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01B0A9" w14:textId="77777777" w:rsidR="0058427B" w:rsidRPr="00C65721" w:rsidRDefault="0058427B" w:rsidP="0058427B">
      <w:r>
        <w:rPr>
          <w:smallCaps/>
          <w:noProof/>
        </w:rPr>
        <w:drawing>
          <wp:inline distT="0" distB="0" distL="0" distR="0" wp14:anchorId="5D6337C7" wp14:editId="425FC27B">
            <wp:extent cx="3228975" cy="1225672"/>
            <wp:effectExtent l="0" t="0" r="0" b="0"/>
            <wp:docPr id="1" name="Image 1" descr="Une image contenant Graphique, Police, graphism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Graphique, Police, graphism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15" cy="123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72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6EB4C5D1" wp14:editId="2815DAAA">
                <wp:simplePos x="0" y="0"/>
                <wp:positionH relativeFrom="column">
                  <wp:posOffset>6229350</wp:posOffset>
                </wp:positionH>
                <wp:positionV relativeFrom="page">
                  <wp:posOffset>1905</wp:posOffset>
                </wp:positionV>
                <wp:extent cx="629920" cy="108775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10877550"/>
                        </a:xfrm>
                        <a:prstGeom prst="rect">
                          <a:avLst/>
                        </a:prstGeom>
                        <a:solidFill>
                          <a:srgbClr val="006EB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48742" id="Rectangle 2" o:spid="_x0000_s1026" style="position:absolute;margin-left:490.5pt;margin-top:.15pt;width:49.6pt;height:8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" o:allowoverlap="f" fillcolor="#006eb2" stroked="f" strokeweight="1pt">
                <w10:wrap anchory="page"/>
                <w10:anchorlock/>
              </v:rect>
            </w:pict>
          </mc:Fallback>
        </mc:AlternateContent>
      </w:r>
    </w:p>
    <w:p w14:paraId="27E31598" w14:textId="77777777" w:rsidR="0058427B" w:rsidRPr="00C65721" w:rsidRDefault="0058427B" w:rsidP="0058427B">
      <w:pPr>
        <w:pStyle w:val="Covertitle"/>
      </w:pPr>
    </w:p>
    <w:p w14:paraId="4DC025A9" w14:textId="77777777" w:rsidR="0058427B" w:rsidRPr="00C65721" w:rsidRDefault="0058427B" w:rsidP="0058427B">
      <w:pPr>
        <w:pStyle w:val="Covertitle"/>
      </w:pPr>
    </w:p>
    <w:p w14:paraId="5F719C22" w14:textId="77777777" w:rsidR="0058427B" w:rsidRPr="00CC2B93" w:rsidRDefault="0058427B" w:rsidP="0058427B">
      <w:pPr>
        <w:pStyle w:val="Covertitle"/>
      </w:pPr>
      <w:r>
        <w:t>OFFERR</w:t>
      </w:r>
    </w:p>
    <w:p w14:paraId="247FB918" w14:textId="77777777" w:rsidR="0058427B" w:rsidRDefault="0058427B" w:rsidP="0058427B">
      <w:pPr>
        <w:rPr>
          <w:b/>
          <w:sz w:val="24"/>
          <w:lang w:val="en-US"/>
        </w:rPr>
      </w:pPr>
    </w:p>
    <w:p w14:paraId="52EC810B" w14:textId="77777777" w:rsidR="0058427B" w:rsidRPr="00AD6D46" w:rsidRDefault="0058427B" w:rsidP="0058427B">
      <w:pPr>
        <w:rPr>
          <w:rFonts w:ascii="Calibri" w:eastAsiaTheme="majorEastAsia" w:hAnsi="Calibri" w:cs="Calibri"/>
          <w:noProof/>
          <w:color w:val="006EB2"/>
          <w:sz w:val="36"/>
          <w:szCs w:val="56"/>
          <w:shd w:val="clear" w:color="auto" w:fill="FFFFFF"/>
          <w:lang w:val="en-GB" w:eastAsia="ja-JP"/>
        </w:rPr>
      </w:pPr>
    </w:p>
    <w:p w14:paraId="561F6D18" w14:textId="6C9BE1B8" w:rsidR="0058427B" w:rsidRDefault="0058427B" w:rsidP="0058427B">
      <w:pPr>
        <w:rPr>
          <w:rFonts w:ascii="Calibri" w:eastAsiaTheme="majorEastAsia" w:hAnsi="Calibri" w:cs="Calibri"/>
          <w:noProof/>
          <w:color w:val="006EB2"/>
          <w:sz w:val="36"/>
          <w:szCs w:val="56"/>
          <w:shd w:val="clear" w:color="auto" w:fill="FFFFFF"/>
          <w:lang w:val="en-GB" w:eastAsia="ja-JP"/>
        </w:rPr>
      </w:pPr>
      <w:r w:rsidRPr="00B4669F">
        <w:rPr>
          <w:rFonts w:ascii="Calibri" w:eastAsiaTheme="majorEastAsia" w:hAnsi="Calibri" w:cs="Calibri"/>
          <w:noProof/>
          <w:color w:val="006EB2"/>
          <w:sz w:val="36"/>
          <w:szCs w:val="56"/>
          <w:shd w:val="clear" w:color="auto" w:fill="FFFFFF"/>
          <w:lang w:val="en-GB" w:eastAsia="ja-JP"/>
        </w:rPr>
        <w:t xml:space="preserve">OFFERR </w:t>
      </w:r>
      <w:r>
        <w:rPr>
          <w:rFonts w:ascii="Calibri" w:eastAsiaTheme="majorEastAsia" w:hAnsi="Calibri" w:cs="Calibri"/>
          <w:noProof/>
          <w:color w:val="006EB2"/>
          <w:sz w:val="36"/>
          <w:szCs w:val="56"/>
          <w:shd w:val="clear" w:color="auto" w:fill="FFFFFF"/>
          <w:lang w:val="en-GB" w:eastAsia="ja-JP"/>
        </w:rPr>
        <w:t>Eligibility</w:t>
      </w:r>
      <w:r w:rsidRPr="00B4669F">
        <w:rPr>
          <w:rFonts w:ascii="Calibri" w:eastAsiaTheme="majorEastAsia" w:hAnsi="Calibri" w:cs="Calibri"/>
          <w:noProof/>
          <w:color w:val="006EB2"/>
          <w:sz w:val="36"/>
          <w:szCs w:val="56"/>
          <w:shd w:val="clear" w:color="auto" w:fill="FFFFFF"/>
          <w:lang w:val="en-GB" w:eastAsia="ja-JP"/>
        </w:rPr>
        <w:t xml:space="preserve"> criteria</w:t>
      </w:r>
    </w:p>
    <w:p w14:paraId="0EA9135B" w14:textId="77777777" w:rsidR="0058427B" w:rsidRDefault="0058427B" w:rsidP="0058427B">
      <w:pPr>
        <w:rPr>
          <w:rFonts w:ascii="Calibri" w:eastAsiaTheme="majorEastAsia" w:hAnsi="Calibri" w:cs="Calibri"/>
          <w:noProof/>
          <w:color w:val="006EB2"/>
          <w:sz w:val="36"/>
          <w:szCs w:val="56"/>
          <w:shd w:val="clear" w:color="auto" w:fill="FFFFFF"/>
          <w:lang w:val="en-GB" w:eastAsia="ja-JP"/>
        </w:rPr>
      </w:pPr>
    </w:p>
    <w:p w14:paraId="0758312D" w14:textId="77777777" w:rsidR="0058427B" w:rsidRDefault="0058427B" w:rsidP="0058427B">
      <w:pPr>
        <w:rPr>
          <w:rFonts w:ascii="Calibri" w:eastAsiaTheme="majorEastAsia" w:hAnsi="Calibri" w:cs="Calibri"/>
          <w:noProof/>
          <w:color w:val="006EB2"/>
          <w:sz w:val="36"/>
          <w:szCs w:val="56"/>
          <w:shd w:val="clear" w:color="auto" w:fill="FFFFFF"/>
          <w:lang w:val="en-GB" w:eastAsia="ja-JP"/>
        </w:rPr>
      </w:pPr>
      <w:r>
        <w:rPr>
          <w:rFonts w:ascii="Calibri" w:eastAsiaTheme="majorEastAsia" w:hAnsi="Calibri" w:cs="Calibri"/>
          <w:noProof/>
          <w:color w:val="006EB2"/>
          <w:sz w:val="36"/>
          <w:szCs w:val="56"/>
          <w:shd w:val="clear" w:color="auto" w:fill="FFFFFF"/>
          <w:lang w:val="en-GB" w:eastAsia="ja-JP"/>
        </w:rPr>
        <w:t>Date: 09 04 2024</w:t>
      </w:r>
      <w:r>
        <w:rPr>
          <w:rFonts w:ascii="Calibri" w:eastAsiaTheme="majorEastAsia" w:hAnsi="Calibri" w:cs="Calibri"/>
          <w:noProof/>
          <w:color w:val="006EB2"/>
          <w:sz w:val="36"/>
          <w:szCs w:val="56"/>
          <w:shd w:val="clear" w:color="auto" w:fill="FFFFFF"/>
          <w:lang w:val="en-GB" w:eastAsia="ja-JP"/>
        </w:rPr>
        <w:br w:type="page"/>
      </w:r>
    </w:p>
    <w:p w14:paraId="7D36875B" w14:textId="77777777" w:rsidR="00CA36F1" w:rsidRPr="0058427B" w:rsidRDefault="00CA36F1" w:rsidP="00937853">
      <w:pPr>
        <w:jc w:val="both"/>
        <w:rPr>
          <w:b/>
          <w:bCs/>
          <w:lang w:val="en-GB"/>
        </w:rPr>
      </w:pPr>
    </w:p>
    <w:p w14:paraId="2A3E245A" w14:textId="48DE97A1" w:rsidR="00937853" w:rsidRDefault="44E48D60" w:rsidP="7A08FEE8">
      <w:pPr>
        <w:pStyle w:val="Paragraphedeliste"/>
        <w:numPr>
          <w:ilvl w:val="0"/>
          <w:numId w:val="4"/>
        </w:numPr>
        <w:jc w:val="both"/>
        <w:rPr>
          <w:lang w:val="en-US"/>
        </w:rPr>
      </w:pPr>
      <w:r w:rsidRPr="553DB72E">
        <w:rPr>
          <w:lang w:val="en-US"/>
        </w:rPr>
        <w:t xml:space="preserve">It is mandatory that </w:t>
      </w:r>
      <w:r w:rsidR="790A8634" w:rsidRPr="553DB72E">
        <w:rPr>
          <w:lang w:val="en-US"/>
        </w:rPr>
        <w:t>“User</w:t>
      </w:r>
      <w:r w:rsidR="6D8CAB41" w:rsidRPr="553DB72E">
        <w:rPr>
          <w:lang w:val="en-US"/>
        </w:rPr>
        <w:t xml:space="preserve">s” </w:t>
      </w:r>
      <w:r w:rsidR="6D1EB61A" w:rsidRPr="553DB72E">
        <w:rPr>
          <w:lang w:val="en-US"/>
        </w:rPr>
        <w:t xml:space="preserve">(the visiting team composed of one or more researchers) </w:t>
      </w:r>
      <w:r w:rsidR="6D8CAB41" w:rsidRPr="553DB72E">
        <w:rPr>
          <w:lang w:val="en-US"/>
        </w:rPr>
        <w:t>and “In</w:t>
      </w:r>
      <w:r w:rsidR="1E718D16" w:rsidRPr="553DB72E">
        <w:rPr>
          <w:lang w:val="en-US"/>
        </w:rPr>
        <w:t>frastructure</w:t>
      </w:r>
      <w:r w:rsidR="4599404B" w:rsidRPr="553DB72E">
        <w:rPr>
          <w:lang w:val="en-US"/>
        </w:rPr>
        <w:t xml:space="preserve"> </w:t>
      </w:r>
      <w:r w:rsidR="32D6C4FD" w:rsidRPr="553DB72E">
        <w:rPr>
          <w:lang w:val="en-US"/>
        </w:rPr>
        <w:t>P</w:t>
      </w:r>
      <w:r w:rsidR="1E718D16" w:rsidRPr="553DB72E">
        <w:rPr>
          <w:lang w:val="en-US"/>
        </w:rPr>
        <w:t xml:space="preserve">roviders” </w:t>
      </w:r>
      <w:r w:rsidR="137FAF8E" w:rsidRPr="553DB72E">
        <w:rPr>
          <w:lang w:val="en-US"/>
        </w:rPr>
        <w:t xml:space="preserve">provide </w:t>
      </w:r>
      <w:r w:rsidR="18998C60" w:rsidRPr="553DB72E">
        <w:rPr>
          <w:lang w:val="en-US"/>
        </w:rPr>
        <w:t>t</w:t>
      </w:r>
      <w:r w:rsidR="299D095A" w:rsidRPr="553DB72E">
        <w:rPr>
          <w:lang w:val="en-US"/>
        </w:rPr>
        <w:t>he “</w:t>
      </w:r>
      <w:r w:rsidR="68C949CD" w:rsidRPr="553DB72E">
        <w:rPr>
          <w:lang w:val="en-US"/>
        </w:rPr>
        <w:t>Engagement document</w:t>
      </w:r>
      <w:r w:rsidR="42C3EE85" w:rsidRPr="553DB72E">
        <w:rPr>
          <w:lang w:val="en-US"/>
        </w:rPr>
        <w:t xml:space="preserve">” </w:t>
      </w:r>
      <w:r w:rsidR="47DFCAD0" w:rsidRPr="553DB72E">
        <w:rPr>
          <w:lang w:val="en-US"/>
        </w:rPr>
        <w:t xml:space="preserve">signed by all involved parties </w:t>
      </w:r>
      <w:r w:rsidR="1242AFF7" w:rsidRPr="553DB72E">
        <w:rPr>
          <w:lang w:val="en-US"/>
        </w:rPr>
        <w:t xml:space="preserve">in </w:t>
      </w:r>
      <w:r w:rsidR="4A7312BF" w:rsidRPr="553DB72E">
        <w:rPr>
          <w:lang w:val="en-US"/>
        </w:rPr>
        <w:t>the pro</w:t>
      </w:r>
      <w:r w:rsidR="5FAA4CD7" w:rsidRPr="553DB72E">
        <w:rPr>
          <w:lang w:val="en-US"/>
        </w:rPr>
        <w:t xml:space="preserve">posal for </w:t>
      </w:r>
      <w:r w:rsidR="23DE8D97" w:rsidRPr="553DB72E">
        <w:rPr>
          <w:lang w:val="en-US"/>
        </w:rPr>
        <w:t>an “</w:t>
      </w:r>
      <w:r w:rsidR="6E35C5E1" w:rsidRPr="553DB72E">
        <w:rPr>
          <w:lang w:val="en-US"/>
        </w:rPr>
        <w:t>I</w:t>
      </w:r>
      <w:r w:rsidR="23DE8D97" w:rsidRPr="553DB72E">
        <w:rPr>
          <w:lang w:val="en-US"/>
        </w:rPr>
        <w:t>nfras</w:t>
      </w:r>
      <w:r w:rsidR="64D96561" w:rsidRPr="553DB72E">
        <w:rPr>
          <w:lang w:val="en-US"/>
        </w:rPr>
        <w:t>tructure</w:t>
      </w:r>
      <w:r w:rsidR="4599404B" w:rsidRPr="553DB72E">
        <w:rPr>
          <w:lang w:val="en-US"/>
        </w:rPr>
        <w:t xml:space="preserve"> </w:t>
      </w:r>
      <w:r w:rsidR="64D96561" w:rsidRPr="553DB72E">
        <w:rPr>
          <w:lang w:val="en-US"/>
        </w:rPr>
        <w:t xml:space="preserve">project” </w:t>
      </w:r>
      <w:r w:rsidR="078A23D0" w:rsidRPr="553DB72E">
        <w:rPr>
          <w:lang w:val="en-US"/>
        </w:rPr>
        <w:t>in accorda</w:t>
      </w:r>
      <w:r w:rsidR="2A9C4792" w:rsidRPr="553DB72E">
        <w:rPr>
          <w:lang w:val="en-US"/>
        </w:rPr>
        <w:t xml:space="preserve">nce with the </w:t>
      </w:r>
      <w:r w:rsidR="7E006D3C" w:rsidRPr="553DB72E">
        <w:rPr>
          <w:lang w:val="en-US"/>
        </w:rPr>
        <w:t>T</w:t>
      </w:r>
      <w:r w:rsidR="2A9C4792" w:rsidRPr="553DB72E">
        <w:rPr>
          <w:lang w:val="en-US"/>
        </w:rPr>
        <w:t>erm</w:t>
      </w:r>
      <w:r w:rsidR="288AFB66" w:rsidRPr="553DB72E">
        <w:rPr>
          <w:lang w:val="en-US"/>
        </w:rPr>
        <w:t>s</w:t>
      </w:r>
      <w:r w:rsidR="2A9C4792" w:rsidRPr="553DB72E">
        <w:rPr>
          <w:lang w:val="en-US"/>
        </w:rPr>
        <w:t xml:space="preserve"> of </w:t>
      </w:r>
      <w:r w:rsidR="732E122A" w:rsidRPr="553DB72E">
        <w:rPr>
          <w:lang w:val="en-US"/>
        </w:rPr>
        <w:t>R</w:t>
      </w:r>
      <w:r w:rsidR="2A9C4792" w:rsidRPr="553DB72E">
        <w:rPr>
          <w:lang w:val="en-US"/>
        </w:rPr>
        <w:t>eference</w:t>
      </w:r>
      <w:r w:rsidR="0972027B" w:rsidRPr="553DB72E">
        <w:rPr>
          <w:lang w:val="en-US"/>
        </w:rPr>
        <w:t>.</w:t>
      </w:r>
      <w:r w:rsidR="17B286EE" w:rsidRPr="553DB72E">
        <w:rPr>
          <w:lang w:val="en-US"/>
        </w:rPr>
        <w:t xml:space="preserve"> This agreement shall include the </w:t>
      </w:r>
      <w:r w:rsidR="70FBB3D9" w:rsidRPr="553DB72E">
        <w:rPr>
          <w:lang w:val="en-US"/>
        </w:rPr>
        <w:t>commitment of the infrastructure</w:t>
      </w:r>
      <w:r w:rsidR="4599404B" w:rsidRPr="553DB72E">
        <w:rPr>
          <w:lang w:val="en-US"/>
        </w:rPr>
        <w:t xml:space="preserve"> </w:t>
      </w:r>
      <w:r w:rsidR="70FBB3D9" w:rsidRPr="553DB72E">
        <w:rPr>
          <w:lang w:val="en-US"/>
        </w:rPr>
        <w:t>provider</w:t>
      </w:r>
      <w:r w:rsidR="05A44CEB" w:rsidRPr="553DB72E">
        <w:rPr>
          <w:lang w:val="en-US"/>
        </w:rPr>
        <w:t xml:space="preserve"> </w:t>
      </w:r>
      <w:r w:rsidR="17B286EE" w:rsidRPr="553DB72E">
        <w:rPr>
          <w:lang w:val="en-US"/>
        </w:rPr>
        <w:t xml:space="preserve">on availability and </w:t>
      </w:r>
      <w:r w:rsidR="05A44CEB" w:rsidRPr="553DB72E">
        <w:rPr>
          <w:lang w:val="en-US"/>
        </w:rPr>
        <w:t xml:space="preserve">costs </w:t>
      </w:r>
      <w:r w:rsidR="5B59688A" w:rsidRPr="553DB72E">
        <w:rPr>
          <w:lang w:val="en-US"/>
        </w:rPr>
        <w:t xml:space="preserve">to be charged </w:t>
      </w:r>
      <w:r w:rsidR="17B286EE" w:rsidRPr="553DB72E">
        <w:rPr>
          <w:lang w:val="en-US"/>
        </w:rPr>
        <w:t>for the work described in the application</w:t>
      </w:r>
      <w:r w:rsidR="1E871054" w:rsidRPr="553DB72E">
        <w:rPr>
          <w:lang w:val="en-US"/>
        </w:rPr>
        <w:t>.</w:t>
      </w:r>
    </w:p>
    <w:p w14:paraId="013B5C02" w14:textId="75B08181" w:rsidR="00573A85" w:rsidRDefault="2E745B24" w:rsidP="006A08B9">
      <w:pPr>
        <w:pStyle w:val="Paragraphedeliste"/>
        <w:numPr>
          <w:ilvl w:val="0"/>
          <w:numId w:val="4"/>
        </w:numPr>
        <w:spacing w:after="0"/>
        <w:ind w:left="357" w:hanging="357"/>
        <w:jc w:val="both"/>
        <w:rPr>
          <w:lang w:val="en-US"/>
        </w:rPr>
      </w:pPr>
      <w:r w:rsidRPr="2FBD8B0B">
        <w:rPr>
          <w:lang w:val="en-US"/>
        </w:rPr>
        <w:t>T</w:t>
      </w:r>
      <w:r w:rsidR="387D3FC6" w:rsidRPr="2FBD8B0B">
        <w:rPr>
          <w:lang w:val="en-US"/>
        </w:rPr>
        <w:t>opics</w:t>
      </w:r>
    </w:p>
    <w:p w14:paraId="1C69FB48" w14:textId="57F14E63" w:rsidR="00A16872" w:rsidRDefault="29D8D65B" w:rsidP="7A08FEE8">
      <w:pPr>
        <w:spacing w:after="60"/>
        <w:ind w:left="357"/>
        <w:jc w:val="both"/>
        <w:rPr>
          <w:b/>
          <w:bCs/>
          <w:highlight w:val="yellow"/>
          <w:lang w:val="en-US"/>
        </w:rPr>
      </w:pPr>
      <w:r w:rsidRPr="7A08FEE8">
        <w:rPr>
          <w:lang w:val="en-US"/>
        </w:rPr>
        <w:t xml:space="preserve">The proposals shall aim at strengthening the leadership of the European </w:t>
      </w:r>
      <w:r w:rsidR="18793CA0" w:rsidRPr="7A08FEE8">
        <w:rPr>
          <w:lang w:val="en-US"/>
        </w:rPr>
        <w:t xml:space="preserve">union in the field of civil nuclear fission </w:t>
      </w:r>
      <w:r w:rsidR="3B05AD4F" w:rsidRPr="7A08FEE8">
        <w:rPr>
          <w:lang w:val="en-US"/>
        </w:rPr>
        <w:t>research, development and innovation.</w:t>
      </w:r>
    </w:p>
    <w:p w14:paraId="5D455D37" w14:textId="69F4FEE0" w:rsidR="008D351B" w:rsidRPr="005474D8" w:rsidRDefault="2E745B24" w:rsidP="006A08B9">
      <w:pPr>
        <w:spacing w:after="60"/>
        <w:ind w:left="357"/>
        <w:jc w:val="both"/>
        <w:rPr>
          <w:lang w:val="en-US"/>
        </w:rPr>
      </w:pPr>
      <w:r w:rsidRPr="7A08FEE8">
        <w:rPr>
          <w:lang w:val="en-US"/>
        </w:rPr>
        <w:t xml:space="preserve">The </w:t>
      </w:r>
      <w:r w:rsidR="6E2BF8B9" w:rsidRPr="7A08FEE8">
        <w:rPr>
          <w:lang w:val="en-US"/>
        </w:rPr>
        <w:t>topic</w:t>
      </w:r>
      <w:r w:rsidR="2545F4C3" w:rsidRPr="7A08FEE8">
        <w:rPr>
          <w:lang w:val="en-US"/>
        </w:rPr>
        <w:t>s</w:t>
      </w:r>
      <w:r w:rsidR="6E2BF8B9" w:rsidRPr="7A08FEE8">
        <w:rPr>
          <w:lang w:val="en-US"/>
        </w:rPr>
        <w:t xml:space="preserve"> </w:t>
      </w:r>
      <w:r w:rsidR="6A5AF3C8" w:rsidRPr="7A08FEE8">
        <w:rPr>
          <w:lang w:val="en-US"/>
        </w:rPr>
        <w:t>to be considered</w:t>
      </w:r>
      <w:r w:rsidRPr="7A08FEE8">
        <w:rPr>
          <w:lang w:val="en-US"/>
        </w:rPr>
        <w:t xml:space="preserve"> should </w:t>
      </w:r>
      <w:r w:rsidR="2545F4C3" w:rsidRPr="7A08FEE8">
        <w:rPr>
          <w:lang w:val="en-US"/>
        </w:rPr>
        <w:t xml:space="preserve">also </w:t>
      </w:r>
      <w:r w:rsidRPr="7A08FEE8">
        <w:rPr>
          <w:lang w:val="en-US"/>
        </w:rPr>
        <w:t xml:space="preserve">be </w:t>
      </w:r>
      <w:r w:rsidR="6A5AF3C8" w:rsidRPr="7A08FEE8">
        <w:rPr>
          <w:lang w:val="en-US"/>
        </w:rPr>
        <w:t xml:space="preserve">aligned </w:t>
      </w:r>
      <w:r w:rsidRPr="7A08FEE8">
        <w:rPr>
          <w:lang w:val="en-US"/>
        </w:rPr>
        <w:t>with the SNETP mission</w:t>
      </w:r>
      <w:r w:rsidR="49DD2825" w:rsidRPr="7A08FEE8">
        <w:rPr>
          <w:lang w:val="en-US"/>
        </w:rPr>
        <w:t xml:space="preserve"> that </w:t>
      </w:r>
      <w:r w:rsidR="47F87160" w:rsidRPr="7A08FEE8">
        <w:rPr>
          <w:lang w:val="en-US"/>
        </w:rPr>
        <w:t>is</w:t>
      </w:r>
      <w:r w:rsidRPr="7A08FEE8">
        <w:rPr>
          <w:lang w:val="en-US"/>
        </w:rPr>
        <w:t xml:space="preserve"> to support safe, reliable</w:t>
      </w:r>
      <w:r w:rsidR="425A4567" w:rsidRPr="7A08FEE8">
        <w:rPr>
          <w:lang w:val="en-US"/>
        </w:rPr>
        <w:t>,</w:t>
      </w:r>
      <w:r w:rsidRPr="7A08FEE8">
        <w:rPr>
          <w:lang w:val="en-US"/>
        </w:rPr>
        <w:t xml:space="preserve"> and efficient operation of civil nuclear systems</w:t>
      </w:r>
      <w:r w:rsidR="7CA2187F" w:rsidRPr="7A08FEE8">
        <w:rPr>
          <w:lang w:val="en-US"/>
        </w:rPr>
        <w:t>.</w:t>
      </w:r>
      <w:r w:rsidR="78F65D4B" w:rsidRPr="7A08FEE8">
        <w:rPr>
          <w:lang w:val="en-US"/>
        </w:rPr>
        <w:t xml:space="preserve"> </w:t>
      </w:r>
      <w:r w:rsidR="7544D12D" w:rsidRPr="7A08FEE8">
        <w:rPr>
          <w:lang w:val="en-US"/>
        </w:rPr>
        <w:t>T</w:t>
      </w:r>
      <w:r w:rsidR="5DA65EE2" w:rsidRPr="7A08FEE8">
        <w:rPr>
          <w:lang w:val="en-US"/>
        </w:rPr>
        <w:t>his</w:t>
      </w:r>
      <w:r w:rsidR="73057315" w:rsidRPr="7A08FEE8">
        <w:rPr>
          <w:lang w:val="en-US"/>
        </w:rPr>
        <w:t xml:space="preserve"> include</w:t>
      </w:r>
      <w:r w:rsidR="5DA65EE2" w:rsidRPr="7A08FEE8">
        <w:rPr>
          <w:lang w:val="en-US"/>
        </w:rPr>
        <w:t>s</w:t>
      </w:r>
      <w:r w:rsidR="73057315" w:rsidRPr="7A08FEE8">
        <w:rPr>
          <w:lang w:val="en-US"/>
        </w:rPr>
        <w:t xml:space="preserve"> the following </w:t>
      </w:r>
      <w:r w:rsidR="00B44E27">
        <w:rPr>
          <w:lang w:val="en-US"/>
        </w:rPr>
        <w:t xml:space="preserve">call </w:t>
      </w:r>
      <w:r w:rsidR="73057315" w:rsidRPr="7A08FEE8">
        <w:rPr>
          <w:lang w:val="en-US"/>
        </w:rPr>
        <w:t>areas:</w:t>
      </w:r>
    </w:p>
    <w:p w14:paraId="136C3DF0" w14:textId="60DEAEE2" w:rsidR="00321E74" w:rsidRPr="00321E74" w:rsidRDefault="00321E74" w:rsidP="00B44E27">
      <w:pPr>
        <w:pStyle w:val="Paragraphedeliste"/>
        <w:numPr>
          <w:ilvl w:val="0"/>
          <w:numId w:val="7"/>
        </w:numPr>
        <w:jc w:val="both"/>
        <w:rPr>
          <w:lang w:val="en-US"/>
        </w:rPr>
      </w:pPr>
      <w:r w:rsidRPr="00321E74">
        <w:rPr>
          <w:lang w:val="en-US"/>
        </w:rPr>
        <w:t>Light Water Reactor sustainability</w:t>
      </w:r>
      <w:r w:rsidR="002B2B88">
        <w:rPr>
          <w:lang w:val="en-US"/>
        </w:rPr>
        <w:t>,</w:t>
      </w:r>
    </w:p>
    <w:p w14:paraId="3A90E439" w14:textId="59E7EC37" w:rsidR="00321E74" w:rsidRPr="00321E74" w:rsidRDefault="00321E74" w:rsidP="00B44E27">
      <w:pPr>
        <w:pStyle w:val="Paragraphedeliste"/>
        <w:numPr>
          <w:ilvl w:val="0"/>
          <w:numId w:val="7"/>
        </w:numPr>
        <w:jc w:val="both"/>
        <w:rPr>
          <w:lang w:val="en-US"/>
        </w:rPr>
      </w:pPr>
      <w:r w:rsidRPr="00321E74">
        <w:rPr>
          <w:lang w:val="en-US"/>
        </w:rPr>
        <w:t>Advanced fission reactor concepts</w:t>
      </w:r>
      <w:r w:rsidR="002B2B88">
        <w:rPr>
          <w:lang w:val="en-US"/>
        </w:rPr>
        <w:t>,</w:t>
      </w:r>
    </w:p>
    <w:p w14:paraId="639035D9" w14:textId="315DEB33" w:rsidR="00321E74" w:rsidRPr="00321E74" w:rsidRDefault="00321E74" w:rsidP="00B44E27">
      <w:pPr>
        <w:pStyle w:val="Paragraphedeliste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Waste and decommissioning</w:t>
      </w:r>
      <w:r w:rsidR="002B2B88">
        <w:rPr>
          <w:lang w:val="en-US"/>
        </w:rPr>
        <w:t>,</w:t>
      </w:r>
    </w:p>
    <w:p w14:paraId="2E6EA930" w14:textId="5FA9791D" w:rsidR="00321E74" w:rsidRPr="00321E74" w:rsidRDefault="00321E74" w:rsidP="00B44E27">
      <w:pPr>
        <w:pStyle w:val="Paragraphedeliste"/>
        <w:numPr>
          <w:ilvl w:val="0"/>
          <w:numId w:val="7"/>
        </w:numPr>
        <w:jc w:val="both"/>
        <w:rPr>
          <w:lang w:val="en-US"/>
        </w:rPr>
      </w:pPr>
      <w:r w:rsidRPr="00321E74">
        <w:rPr>
          <w:lang w:val="en-US"/>
        </w:rPr>
        <w:t>Nuclear science</w:t>
      </w:r>
      <w:r w:rsidR="0082480B">
        <w:rPr>
          <w:lang w:val="en-US"/>
        </w:rPr>
        <w:t xml:space="preserve"> applications</w:t>
      </w:r>
      <w:r w:rsidR="002B2B88">
        <w:rPr>
          <w:lang w:val="en-US"/>
        </w:rPr>
        <w:t>,</w:t>
      </w:r>
    </w:p>
    <w:p w14:paraId="665D6ABB" w14:textId="31DA6E3B" w:rsidR="00321E74" w:rsidRPr="00321E74" w:rsidRDefault="00C75D0A" w:rsidP="00B44E27">
      <w:pPr>
        <w:pStyle w:val="Paragraphedeliste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Advanced nuclear fuels</w:t>
      </w:r>
      <w:r w:rsidR="002B2B88">
        <w:rPr>
          <w:lang w:val="en-US"/>
        </w:rPr>
        <w:t>,</w:t>
      </w:r>
    </w:p>
    <w:p w14:paraId="47E2CF3F" w14:textId="31B34B24" w:rsidR="00573A85" w:rsidRDefault="00321E74" w:rsidP="00B44E27">
      <w:pPr>
        <w:pStyle w:val="Paragraphedeliste"/>
        <w:numPr>
          <w:ilvl w:val="0"/>
          <w:numId w:val="7"/>
        </w:numPr>
        <w:jc w:val="both"/>
        <w:rPr>
          <w:lang w:val="en-US"/>
        </w:rPr>
      </w:pPr>
      <w:r w:rsidRPr="00321E74">
        <w:rPr>
          <w:lang w:val="en-US"/>
        </w:rPr>
        <w:t xml:space="preserve">Innovation in </w:t>
      </w:r>
      <w:r w:rsidR="00C75D0A">
        <w:rPr>
          <w:lang w:val="en-US"/>
        </w:rPr>
        <w:t xml:space="preserve">nuclear </w:t>
      </w:r>
      <w:r w:rsidRPr="00321E74">
        <w:rPr>
          <w:lang w:val="en-US"/>
        </w:rPr>
        <w:t>instrumentation</w:t>
      </w:r>
      <w:r w:rsidR="007A1616">
        <w:rPr>
          <w:lang w:val="en-US"/>
        </w:rPr>
        <w:t>,</w:t>
      </w:r>
    </w:p>
    <w:p w14:paraId="3B8D8BB6" w14:textId="7FD12398" w:rsidR="00817040" w:rsidRDefault="7F50550B" w:rsidP="00B44E27">
      <w:pPr>
        <w:pStyle w:val="Paragraphedeliste"/>
        <w:numPr>
          <w:ilvl w:val="0"/>
          <w:numId w:val="7"/>
        </w:numPr>
        <w:contextualSpacing w:val="0"/>
        <w:jc w:val="both"/>
        <w:rPr>
          <w:lang w:val="en-US"/>
        </w:rPr>
      </w:pPr>
      <w:r w:rsidRPr="7A08FEE8">
        <w:rPr>
          <w:lang w:val="en-US"/>
        </w:rPr>
        <w:t>Ra</w:t>
      </w:r>
      <w:r w:rsidR="34F61F37" w:rsidRPr="7A08FEE8">
        <w:rPr>
          <w:lang w:val="en-US"/>
        </w:rPr>
        <w:t>dioprotection and</w:t>
      </w:r>
      <w:r w:rsidRPr="7A08FEE8">
        <w:rPr>
          <w:lang w:val="en-US"/>
        </w:rPr>
        <w:t xml:space="preserve"> nuclear medicine</w:t>
      </w:r>
      <w:r w:rsidR="34F61F37" w:rsidRPr="7A08FEE8">
        <w:rPr>
          <w:lang w:val="en-US"/>
        </w:rPr>
        <w:t>.</w:t>
      </w:r>
    </w:p>
    <w:p w14:paraId="1041415C" w14:textId="7743F41F" w:rsidR="00BB1BDC" w:rsidRPr="00BB1BDC" w:rsidRDefault="00BB1BDC" w:rsidP="00BB1BDC">
      <w:pPr>
        <w:jc w:val="both"/>
        <w:rPr>
          <w:lang w:val="en-US"/>
        </w:rPr>
      </w:pPr>
      <w:r w:rsidRPr="69DFF302">
        <w:rPr>
          <w:lang w:val="en-US"/>
        </w:rPr>
        <w:t xml:space="preserve">Depending on the OFFERR strategy, </w:t>
      </w:r>
      <w:r w:rsidR="001F0EE1" w:rsidRPr="69DFF302">
        <w:rPr>
          <w:lang w:val="en-US"/>
        </w:rPr>
        <w:t>call areas may vary from one cut-off date to another</w:t>
      </w:r>
      <w:r w:rsidR="005F41C8" w:rsidRPr="69DFF302">
        <w:rPr>
          <w:lang w:val="en-US"/>
        </w:rPr>
        <w:t>. This will be announced at least 3 months before the cut-off date.</w:t>
      </w:r>
    </w:p>
    <w:p w14:paraId="2C850621" w14:textId="77777777" w:rsidR="00573A85" w:rsidRDefault="2E745B24" w:rsidP="006A08B9">
      <w:pPr>
        <w:pStyle w:val="Paragraphedeliste"/>
        <w:numPr>
          <w:ilvl w:val="0"/>
          <w:numId w:val="4"/>
        </w:numPr>
        <w:jc w:val="both"/>
        <w:rPr>
          <w:lang w:val="en-US"/>
        </w:rPr>
      </w:pPr>
      <w:r w:rsidRPr="2FBD8B0B">
        <w:rPr>
          <w:lang w:val="en-US"/>
        </w:rPr>
        <w:t>Funding</w:t>
      </w:r>
    </w:p>
    <w:p w14:paraId="226AABEF" w14:textId="41D7E449" w:rsidR="7BD8A18A" w:rsidRDefault="7BD8A18A" w:rsidP="7A08FEE8">
      <w:pPr>
        <w:pStyle w:val="Paragraphedeliste"/>
        <w:numPr>
          <w:ilvl w:val="1"/>
          <w:numId w:val="4"/>
        </w:numPr>
        <w:jc w:val="both"/>
        <w:rPr>
          <w:rFonts w:ascii="Calibri" w:eastAsia="Calibri" w:hAnsi="Calibri" w:cs="Calibri"/>
          <w:lang w:val="en-US"/>
        </w:rPr>
      </w:pPr>
      <w:r w:rsidRPr="5595922D">
        <w:rPr>
          <w:rFonts w:ascii="Calibri" w:eastAsia="Calibri" w:hAnsi="Calibri" w:cs="Calibri"/>
          <w:lang w:val="en-US"/>
        </w:rPr>
        <w:t xml:space="preserve">The </w:t>
      </w:r>
      <w:r w:rsidR="367A58B3" w:rsidRPr="5595922D">
        <w:rPr>
          <w:rFonts w:ascii="Calibri" w:eastAsia="Calibri" w:hAnsi="Calibri" w:cs="Calibri"/>
          <w:lang w:val="en-US"/>
        </w:rPr>
        <w:t xml:space="preserve">project consortium </w:t>
      </w:r>
      <w:r w:rsidR="493D345B" w:rsidRPr="5595922D">
        <w:rPr>
          <w:rFonts w:ascii="Calibri" w:eastAsia="Calibri" w:hAnsi="Calibri" w:cs="Calibri"/>
          <w:lang w:val="en-US"/>
        </w:rPr>
        <w:t>sh</w:t>
      </w:r>
      <w:r w:rsidR="60CDF5C1" w:rsidRPr="5595922D">
        <w:rPr>
          <w:rFonts w:ascii="Calibri" w:eastAsia="Calibri" w:hAnsi="Calibri" w:cs="Calibri"/>
          <w:lang w:val="en-US"/>
        </w:rPr>
        <w:t>all</w:t>
      </w:r>
      <w:r w:rsidR="493D345B" w:rsidRPr="5595922D">
        <w:rPr>
          <w:rFonts w:ascii="Calibri" w:eastAsia="Calibri" w:hAnsi="Calibri" w:cs="Calibri"/>
          <w:lang w:val="en-US"/>
        </w:rPr>
        <w:t xml:space="preserve"> be composed of at least two entities </w:t>
      </w:r>
      <w:r w:rsidR="367A58B3" w:rsidRPr="5595922D">
        <w:rPr>
          <w:rFonts w:ascii="Calibri" w:eastAsia="Calibri" w:hAnsi="Calibri" w:cs="Calibri"/>
          <w:lang w:val="en-US"/>
        </w:rPr>
        <w:t>(</w:t>
      </w:r>
      <w:r w:rsidR="614B02EE" w:rsidRPr="5595922D">
        <w:rPr>
          <w:rFonts w:ascii="Calibri" w:eastAsia="Calibri" w:hAnsi="Calibri" w:cs="Calibri"/>
          <w:lang w:val="en-US"/>
        </w:rPr>
        <w:t>i</w:t>
      </w:r>
      <w:r w:rsidR="367A58B3" w:rsidRPr="5595922D">
        <w:rPr>
          <w:rFonts w:ascii="Calibri" w:eastAsia="Calibri" w:hAnsi="Calibri" w:cs="Calibri"/>
          <w:lang w:val="en-US"/>
        </w:rPr>
        <w:t xml:space="preserve">.e. </w:t>
      </w:r>
      <w:r w:rsidRPr="5595922D">
        <w:rPr>
          <w:rFonts w:ascii="Calibri" w:eastAsia="Calibri" w:hAnsi="Calibri" w:cs="Calibri"/>
          <w:lang w:val="en-US"/>
        </w:rPr>
        <w:t>Users and Infrastructure providers</w:t>
      </w:r>
      <w:r w:rsidR="01059E5F" w:rsidRPr="5595922D">
        <w:rPr>
          <w:rFonts w:ascii="Calibri" w:eastAsia="Calibri" w:hAnsi="Calibri" w:cs="Calibri"/>
          <w:lang w:val="en-US"/>
        </w:rPr>
        <w:t>)</w:t>
      </w:r>
      <w:r w:rsidRPr="5595922D">
        <w:rPr>
          <w:rFonts w:ascii="Calibri" w:eastAsia="Calibri" w:hAnsi="Calibri" w:cs="Calibri"/>
          <w:lang w:val="en-US"/>
        </w:rPr>
        <w:t xml:space="preserve"> </w:t>
      </w:r>
      <w:r w:rsidR="1F72DAF3" w:rsidRPr="5595922D">
        <w:rPr>
          <w:rFonts w:ascii="Calibri" w:eastAsia="Calibri" w:hAnsi="Calibri" w:cs="Calibri"/>
          <w:lang w:val="en-US"/>
        </w:rPr>
        <w:t>from different countries</w:t>
      </w:r>
      <w:r w:rsidR="75328882" w:rsidRPr="5595922D">
        <w:rPr>
          <w:rFonts w:ascii="Calibri" w:eastAsia="Calibri" w:hAnsi="Calibri" w:cs="Calibri"/>
          <w:lang w:val="en-US"/>
        </w:rPr>
        <w:t xml:space="preserve">. </w:t>
      </w:r>
      <w:r w:rsidR="319E39DB" w:rsidRPr="5595922D">
        <w:rPr>
          <w:rFonts w:ascii="Calibri" w:eastAsia="Calibri" w:hAnsi="Calibri" w:cs="Calibri"/>
          <w:lang w:val="en-US"/>
        </w:rPr>
        <w:t>A</w:t>
      </w:r>
      <w:r w:rsidRPr="5595922D">
        <w:rPr>
          <w:rFonts w:ascii="Calibri" w:eastAsia="Calibri" w:hAnsi="Calibri" w:cs="Calibri"/>
          <w:lang w:val="en-US"/>
        </w:rPr>
        <w:t xml:space="preserve">t least </w:t>
      </w:r>
      <w:r w:rsidR="16560EF2" w:rsidRPr="5595922D">
        <w:rPr>
          <w:rFonts w:ascii="Calibri" w:eastAsia="Calibri" w:hAnsi="Calibri" w:cs="Calibri"/>
          <w:lang w:val="en-US"/>
        </w:rPr>
        <w:t xml:space="preserve">one of them shall come from an </w:t>
      </w:r>
      <w:r w:rsidRPr="5595922D">
        <w:rPr>
          <w:rFonts w:ascii="Calibri" w:eastAsia="Calibri" w:hAnsi="Calibri" w:cs="Calibri"/>
          <w:lang w:val="en-US"/>
        </w:rPr>
        <w:t xml:space="preserve">EU member state or </w:t>
      </w:r>
      <w:r w:rsidR="75A8818A" w:rsidRPr="5595922D">
        <w:rPr>
          <w:rFonts w:ascii="Calibri" w:eastAsia="Calibri" w:hAnsi="Calibri" w:cs="Calibri"/>
          <w:lang w:val="en-US"/>
        </w:rPr>
        <w:t xml:space="preserve">an </w:t>
      </w:r>
      <w:r w:rsidRPr="5595922D">
        <w:rPr>
          <w:rFonts w:ascii="Calibri" w:eastAsia="Calibri" w:hAnsi="Calibri" w:cs="Calibri"/>
          <w:lang w:val="en-US"/>
        </w:rPr>
        <w:t>associated countr</w:t>
      </w:r>
      <w:r w:rsidR="0A38228E" w:rsidRPr="5595922D">
        <w:rPr>
          <w:rFonts w:ascii="Calibri" w:eastAsia="Calibri" w:hAnsi="Calibri" w:cs="Calibri"/>
          <w:lang w:val="en-US"/>
        </w:rPr>
        <w:t>y</w:t>
      </w:r>
      <w:r w:rsidRPr="5595922D">
        <w:rPr>
          <w:rFonts w:ascii="Calibri" w:eastAsia="Calibri" w:hAnsi="Calibri" w:cs="Calibri"/>
          <w:lang w:val="en-US"/>
        </w:rPr>
        <w:t xml:space="preserve">. </w:t>
      </w:r>
      <w:r w:rsidR="7FD2E631" w:rsidRPr="5595922D">
        <w:rPr>
          <w:rFonts w:ascii="Calibri" w:eastAsia="Calibri" w:hAnsi="Calibri" w:cs="Calibri"/>
          <w:lang w:val="en-US"/>
        </w:rPr>
        <w:t>I</w:t>
      </w:r>
      <w:r w:rsidRPr="5595922D">
        <w:rPr>
          <w:rFonts w:ascii="Calibri" w:eastAsia="Calibri" w:hAnsi="Calibri" w:cs="Calibri"/>
          <w:lang w:val="en-US"/>
        </w:rPr>
        <w:t xml:space="preserve">nternational facilities (as JRC) are considered a different EU member state independently of the affiliation of the visiting research team. </w:t>
      </w:r>
    </w:p>
    <w:p w14:paraId="59BAAC44" w14:textId="29A3503E" w:rsidR="7BD8A18A" w:rsidRDefault="2E130773" w:rsidP="7A08FEE8">
      <w:pPr>
        <w:pStyle w:val="Paragraphedeliste"/>
        <w:numPr>
          <w:ilvl w:val="1"/>
          <w:numId w:val="4"/>
        </w:numPr>
        <w:jc w:val="both"/>
        <w:rPr>
          <w:rFonts w:ascii="Calibri" w:eastAsia="Calibri" w:hAnsi="Calibri" w:cs="Calibri"/>
          <w:lang w:val="en-US"/>
        </w:rPr>
      </w:pPr>
      <w:r w:rsidRPr="5595922D">
        <w:rPr>
          <w:rFonts w:ascii="Calibri" w:eastAsia="Calibri" w:hAnsi="Calibri" w:cs="Calibri"/>
          <w:lang w:val="en-US"/>
        </w:rPr>
        <w:t>The n</w:t>
      </w:r>
      <w:r w:rsidR="7BD8A18A" w:rsidRPr="5595922D">
        <w:rPr>
          <w:rFonts w:ascii="Calibri" w:eastAsia="Calibri" w:hAnsi="Calibri" w:cs="Calibri"/>
          <w:lang w:val="en-US"/>
        </w:rPr>
        <w:t>on-EU partners</w:t>
      </w:r>
      <w:r w:rsidR="36D4E16B" w:rsidRPr="5595922D">
        <w:rPr>
          <w:rFonts w:ascii="Calibri" w:eastAsia="Calibri" w:hAnsi="Calibri" w:cs="Calibri"/>
          <w:lang w:val="en-US"/>
        </w:rPr>
        <w:t xml:space="preserve"> of the project consortium</w:t>
      </w:r>
      <w:r w:rsidR="7BD8A18A" w:rsidRPr="5595922D">
        <w:rPr>
          <w:rFonts w:ascii="Calibri" w:eastAsia="Calibri" w:hAnsi="Calibri" w:cs="Calibri"/>
          <w:lang w:val="en-US"/>
        </w:rPr>
        <w:t xml:space="preserve"> are not eligible for funding.</w:t>
      </w:r>
      <w:r w:rsidR="00CC69FC" w:rsidRPr="5595922D">
        <w:rPr>
          <w:rFonts w:ascii="Calibri" w:eastAsia="Calibri" w:hAnsi="Calibri" w:cs="Calibri"/>
          <w:lang w:val="en-US"/>
        </w:rPr>
        <w:t xml:space="preserve"> Proof of their funding part must be joined or explained during in the project proposal</w:t>
      </w:r>
      <w:r w:rsidR="00C13A8C" w:rsidRPr="5595922D">
        <w:rPr>
          <w:rFonts w:ascii="Calibri" w:eastAsia="Calibri" w:hAnsi="Calibri" w:cs="Calibri"/>
          <w:lang w:val="en-US"/>
        </w:rPr>
        <w:t xml:space="preserve">. </w:t>
      </w:r>
    </w:p>
    <w:p w14:paraId="3D1A17E7" w14:textId="411B1435" w:rsidR="00343EB5" w:rsidRDefault="43092952" w:rsidP="006A08B9">
      <w:pPr>
        <w:pStyle w:val="Paragraphedeliste"/>
        <w:numPr>
          <w:ilvl w:val="1"/>
          <w:numId w:val="4"/>
        </w:numPr>
        <w:jc w:val="both"/>
        <w:rPr>
          <w:lang w:val="en-US"/>
        </w:rPr>
      </w:pPr>
      <w:r w:rsidRPr="6E016023">
        <w:rPr>
          <w:lang w:val="en-US"/>
        </w:rPr>
        <w:t>The maximal budget of a fast</w:t>
      </w:r>
      <w:r w:rsidR="425A4567" w:rsidRPr="6E016023">
        <w:rPr>
          <w:lang w:val="en-US"/>
        </w:rPr>
        <w:t>-</w:t>
      </w:r>
      <w:r w:rsidRPr="6E016023">
        <w:rPr>
          <w:lang w:val="en-US"/>
        </w:rPr>
        <w:t>track project funded by OFFERR is 50 kEUR.</w:t>
      </w:r>
    </w:p>
    <w:p w14:paraId="2D13DDFB" w14:textId="471935EC" w:rsidR="00573A85" w:rsidRPr="0055710E" w:rsidRDefault="2E745B24" w:rsidP="006A08B9">
      <w:pPr>
        <w:pStyle w:val="Paragraphedeliste"/>
        <w:numPr>
          <w:ilvl w:val="1"/>
          <w:numId w:val="4"/>
        </w:numPr>
        <w:jc w:val="both"/>
        <w:rPr>
          <w:lang w:val="en-US"/>
        </w:rPr>
      </w:pPr>
      <w:r w:rsidRPr="69DFF302">
        <w:rPr>
          <w:lang w:val="en-US"/>
        </w:rPr>
        <w:t xml:space="preserve">The maximal budget </w:t>
      </w:r>
      <w:r w:rsidR="43092952" w:rsidRPr="69DFF302">
        <w:rPr>
          <w:lang w:val="en-US"/>
        </w:rPr>
        <w:t>of a</w:t>
      </w:r>
      <w:r w:rsidRPr="69DFF302">
        <w:rPr>
          <w:lang w:val="en-US"/>
        </w:rPr>
        <w:t xml:space="preserve"> </w:t>
      </w:r>
      <w:r w:rsidR="43092952" w:rsidRPr="69DFF302">
        <w:rPr>
          <w:lang w:val="en-US"/>
        </w:rPr>
        <w:t xml:space="preserve">complex project funded by OFFERR </w:t>
      </w:r>
      <w:r w:rsidRPr="69DFF302">
        <w:rPr>
          <w:lang w:val="en-US"/>
        </w:rPr>
        <w:t xml:space="preserve">is </w:t>
      </w:r>
      <w:r w:rsidR="4A75DD87" w:rsidRPr="69DFF302">
        <w:rPr>
          <w:lang w:val="en-US"/>
        </w:rPr>
        <w:t>1 MEUR</w:t>
      </w:r>
      <w:r w:rsidR="43092952" w:rsidRPr="69DFF302">
        <w:rPr>
          <w:lang w:val="en-US"/>
        </w:rPr>
        <w:t>. If a</w:t>
      </w:r>
      <w:r w:rsidR="2F9FCC06" w:rsidRPr="69DFF302">
        <w:rPr>
          <w:lang w:val="en-US"/>
        </w:rPr>
        <w:t xml:space="preserve">n application </w:t>
      </w:r>
      <w:r w:rsidR="43092952" w:rsidRPr="69DFF302">
        <w:rPr>
          <w:lang w:val="en-US"/>
        </w:rPr>
        <w:t xml:space="preserve">exceeds this amount, </w:t>
      </w:r>
      <w:r w:rsidR="2F9FCC06" w:rsidRPr="69DFF302">
        <w:rPr>
          <w:lang w:val="en-US"/>
        </w:rPr>
        <w:t xml:space="preserve">it can still be approved and receive the maximal support if the applicants show </w:t>
      </w:r>
      <w:r w:rsidR="2830A331" w:rsidRPr="69DFF302">
        <w:rPr>
          <w:lang w:val="en-US"/>
        </w:rPr>
        <w:t xml:space="preserve">that </w:t>
      </w:r>
      <w:r w:rsidR="2F9FCC06" w:rsidRPr="69DFF302">
        <w:rPr>
          <w:lang w:val="en-US"/>
        </w:rPr>
        <w:t>they have all the remaining parts of the project funded elsewhere.</w:t>
      </w:r>
    </w:p>
    <w:p w14:paraId="6E37A2CC" w14:textId="77777777" w:rsidR="00573A85" w:rsidRDefault="2F9FCC06" w:rsidP="006A08B9">
      <w:pPr>
        <w:pStyle w:val="Paragraphedeliste"/>
        <w:numPr>
          <w:ilvl w:val="0"/>
          <w:numId w:val="4"/>
        </w:numPr>
        <w:jc w:val="both"/>
        <w:rPr>
          <w:lang w:val="en-US"/>
        </w:rPr>
      </w:pPr>
      <w:r w:rsidRPr="2FBD8B0B">
        <w:rPr>
          <w:lang w:val="en-US"/>
        </w:rPr>
        <w:t>Timing</w:t>
      </w:r>
    </w:p>
    <w:p w14:paraId="676D6A49" w14:textId="46E30906" w:rsidR="00573A85" w:rsidRDefault="2F9FCC06" w:rsidP="006A08B9">
      <w:pPr>
        <w:pStyle w:val="Paragraphedeliste"/>
        <w:numPr>
          <w:ilvl w:val="1"/>
          <w:numId w:val="4"/>
        </w:numPr>
        <w:jc w:val="both"/>
        <w:rPr>
          <w:lang w:val="en-US"/>
        </w:rPr>
      </w:pPr>
      <w:r w:rsidRPr="7A08FEE8">
        <w:rPr>
          <w:lang w:val="en-US"/>
        </w:rPr>
        <w:t>T</w:t>
      </w:r>
      <w:r w:rsidR="2E745B24" w:rsidRPr="7A08FEE8">
        <w:rPr>
          <w:lang w:val="en-US"/>
        </w:rPr>
        <w:t xml:space="preserve">he OFFERR funded </w:t>
      </w:r>
      <w:r w:rsidRPr="7A08FEE8">
        <w:rPr>
          <w:lang w:val="en-US"/>
        </w:rPr>
        <w:t xml:space="preserve">projects </w:t>
      </w:r>
      <w:r w:rsidR="2E745B24" w:rsidRPr="7A08FEE8">
        <w:rPr>
          <w:lang w:val="en-US"/>
        </w:rPr>
        <w:t>must:</w:t>
      </w:r>
    </w:p>
    <w:p w14:paraId="6B936E39" w14:textId="0658153B" w:rsidR="00573A85" w:rsidRDefault="00225817" w:rsidP="006A08B9">
      <w:pPr>
        <w:pStyle w:val="Paragraphedeliste"/>
        <w:numPr>
          <w:ilvl w:val="2"/>
          <w:numId w:val="6"/>
        </w:numPr>
        <w:jc w:val="both"/>
        <w:rPr>
          <w:lang w:val="en-US"/>
        </w:rPr>
      </w:pPr>
      <w:r>
        <w:rPr>
          <w:lang w:val="en-US"/>
        </w:rPr>
        <w:t xml:space="preserve">start not later </w:t>
      </w:r>
      <w:r w:rsidR="00573A85" w:rsidRPr="001B4C85">
        <w:rPr>
          <w:lang w:val="en-US"/>
        </w:rPr>
        <w:t xml:space="preserve">than </w:t>
      </w:r>
      <w:r w:rsidR="003A7D29">
        <w:rPr>
          <w:lang w:val="en-US"/>
        </w:rPr>
        <w:t>12</w:t>
      </w:r>
      <w:r w:rsidR="00573A85" w:rsidRPr="001B4C85">
        <w:rPr>
          <w:lang w:val="en-US"/>
        </w:rPr>
        <w:t xml:space="preserve"> months</w:t>
      </w:r>
      <w:r w:rsidR="00573A85" w:rsidRPr="00895DE8">
        <w:rPr>
          <w:lang w:val="en-US"/>
        </w:rPr>
        <w:t xml:space="preserve"> </w:t>
      </w:r>
      <w:r>
        <w:rPr>
          <w:lang w:val="en-US"/>
        </w:rPr>
        <w:t xml:space="preserve">after </w:t>
      </w:r>
      <w:r w:rsidR="00573A85" w:rsidRPr="00895DE8">
        <w:rPr>
          <w:lang w:val="en-US"/>
        </w:rPr>
        <w:t xml:space="preserve">the date of </w:t>
      </w:r>
      <w:r w:rsidR="00573A85">
        <w:rPr>
          <w:lang w:val="en-US"/>
        </w:rPr>
        <w:t>the proposal approval</w:t>
      </w:r>
      <w:r w:rsidR="00244E0E">
        <w:rPr>
          <w:lang w:val="en-US"/>
        </w:rPr>
        <w:t>;</w:t>
      </w:r>
    </w:p>
    <w:p w14:paraId="11F87CA4" w14:textId="2B5A03F1" w:rsidR="00573A85" w:rsidRPr="00D21BB9" w:rsidRDefault="00D21BB9" w:rsidP="00D21BB9">
      <w:pPr>
        <w:pStyle w:val="Paragraphedeliste"/>
        <w:numPr>
          <w:ilvl w:val="2"/>
          <w:numId w:val="6"/>
        </w:numPr>
        <w:jc w:val="both"/>
        <w:rPr>
          <w:lang w:val="en-US"/>
        </w:rPr>
      </w:pPr>
      <w:r>
        <w:rPr>
          <w:lang w:val="en-US"/>
        </w:rPr>
        <w:t>be</w:t>
      </w:r>
      <w:r w:rsidRPr="69DFF302">
        <w:rPr>
          <w:lang w:val="en-US"/>
        </w:rPr>
        <w:t xml:space="preserve"> completed at the latest </w:t>
      </w:r>
      <w:r>
        <w:rPr>
          <w:lang w:val="en-US"/>
        </w:rPr>
        <w:t>by the end of June 2026</w:t>
      </w:r>
    </w:p>
    <w:p w14:paraId="04D263D7" w14:textId="2B03A99F" w:rsidR="00573A85" w:rsidRPr="009F782E" w:rsidRDefault="00573A85" w:rsidP="006A08B9">
      <w:pPr>
        <w:pStyle w:val="Paragraphedeliste"/>
        <w:numPr>
          <w:ilvl w:val="2"/>
          <w:numId w:val="6"/>
        </w:numPr>
        <w:ind w:left="1225" w:hanging="505"/>
        <w:contextualSpacing w:val="0"/>
        <w:jc w:val="both"/>
        <w:rPr>
          <w:lang w:val="en-US"/>
        </w:rPr>
      </w:pPr>
      <w:r w:rsidRPr="00001AB8">
        <w:rPr>
          <w:lang w:val="en-US"/>
        </w:rPr>
        <w:t xml:space="preserve">be completed in less than </w:t>
      </w:r>
      <w:r w:rsidR="00244E0E">
        <w:rPr>
          <w:lang w:val="en-US"/>
        </w:rPr>
        <w:t xml:space="preserve">six </w:t>
      </w:r>
      <w:r w:rsidRPr="00001AB8">
        <w:rPr>
          <w:lang w:val="en-US"/>
        </w:rPr>
        <w:t xml:space="preserve">months </w:t>
      </w:r>
      <w:r>
        <w:rPr>
          <w:lang w:val="en-US"/>
        </w:rPr>
        <w:t>(</w:t>
      </w:r>
      <w:r w:rsidR="00C47BB9">
        <w:rPr>
          <w:lang w:val="en-US"/>
        </w:rPr>
        <w:t>fast-</w:t>
      </w:r>
      <w:r w:rsidRPr="00001AB8">
        <w:rPr>
          <w:lang w:val="en-US"/>
        </w:rPr>
        <w:t>track projects</w:t>
      </w:r>
      <w:r>
        <w:rPr>
          <w:lang w:val="en-US"/>
        </w:rPr>
        <w:t>) or 18 months (</w:t>
      </w:r>
      <w:r w:rsidRPr="00001AB8">
        <w:rPr>
          <w:lang w:val="en-US"/>
        </w:rPr>
        <w:t>complex projects</w:t>
      </w:r>
      <w:r>
        <w:rPr>
          <w:lang w:val="en-US"/>
        </w:rPr>
        <w:t xml:space="preserve">) </w:t>
      </w:r>
      <w:r w:rsidRPr="00001AB8">
        <w:rPr>
          <w:lang w:val="en-US"/>
        </w:rPr>
        <w:t xml:space="preserve">of </w:t>
      </w:r>
      <w:r>
        <w:rPr>
          <w:lang w:val="en-US"/>
        </w:rPr>
        <w:t xml:space="preserve">the </w:t>
      </w:r>
      <w:r w:rsidRPr="00001AB8">
        <w:rPr>
          <w:lang w:val="en-US"/>
        </w:rPr>
        <w:t>access to the infrastructure</w:t>
      </w:r>
      <w:r w:rsidR="00244E0E">
        <w:rPr>
          <w:lang w:val="en-US"/>
        </w:rPr>
        <w:t>.</w:t>
      </w:r>
    </w:p>
    <w:p w14:paraId="164CF4CB" w14:textId="77777777" w:rsidR="00573A85" w:rsidRDefault="2E745B24" w:rsidP="006A08B9">
      <w:pPr>
        <w:pStyle w:val="Paragraphedeliste"/>
        <w:numPr>
          <w:ilvl w:val="0"/>
          <w:numId w:val="4"/>
        </w:numPr>
        <w:spacing w:after="0"/>
        <w:ind w:left="357" w:hanging="357"/>
        <w:jc w:val="both"/>
        <w:rPr>
          <w:lang w:val="en-US"/>
        </w:rPr>
      </w:pPr>
      <w:r w:rsidRPr="13A943F8">
        <w:rPr>
          <w:lang w:val="en-US"/>
        </w:rPr>
        <w:t>I</w:t>
      </w:r>
      <w:r w:rsidR="2F9FCC06" w:rsidRPr="13A943F8">
        <w:rPr>
          <w:lang w:val="en-US"/>
        </w:rPr>
        <w:t>ntellectual property agreement</w:t>
      </w:r>
    </w:p>
    <w:p w14:paraId="67BBF328" w14:textId="06EBAEBE" w:rsidR="002B2B88" w:rsidRPr="005474D8" w:rsidRDefault="7C0A19E1" w:rsidP="13A943F8">
      <w:pPr>
        <w:ind w:left="360"/>
        <w:jc w:val="both"/>
        <w:rPr>
          <w:lang w:val="en-US"/>
        </w:rPr>
      </w:pPr>
      <w:r w:rsidRPr="13A943F8">
        <w:rPr>
          <w:lang w:val="en-US"/>
        </w:rPr>
        <w:t xml:space="preserve">The Complex Project application </w:t>
      </w:r>
      <w:r w:rsidR="2E745B24" w:rsidRPr="13A943F8">
        <w:rPr>
          <w:lang w:val="en-US"/>
        </w:rPr>
        <w:t xml:space="preserve">should </w:t>
      </w:r>
      <w:r w:rsidR="4F1391D4" w:rsidRPr="13A943F8">
        <w:rPr>
          <w:lang w:val="en-US"/>
        </w:rPr>
        <w:t xml:space="preserve">contain </w:t>
      </w:r>
      <w:r w:rsidR="399965A3" w:rsidRPr="13A943F8">
        <w:rPr>
          <w:lang w:val="en-US"/>
        </w:rPr>
        <w:t xml:space="preserve">a draft of </w:t>
      </w:r>
      <w:r w:rsidR="2E745B24" w:rsidRPr="13A943F8">
        <w:rPr>
          <w:lang w:val="en-US"/>
        </w:rPr>
        <w:t xml:space="preserve">an intellectual property agreement </w:t>
      </w:r>
      <w:r w:rsidR="5CE37619" w:rsidRPr="13A943F8">
        <w:rPr>
          <w:lang w:val="en-US"/>
        </w:rPr>
        <w:t>between the project partners.</w:t>
      </w:r>
    </w:p>
    <w:sectPr w:rsidR="002B2B88" w:rsidRPr="005474D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2A6A61" w14:textId="77777777" w:rsidR="00F83C54" w:rsidRDefault="00F83C54" w:rsidP="00697B04">
      <w:pPr>
        <w:spacing w:after="0" w:line="240" w:lineRule="auto"/>
      </w:pPr>
      <w:r>
        <w:separator/>
      </w:r>
    </w:p>
  </w:endnote>
  <w:endnote w:type="continuationSeparator" w:id="0">
    <w:p w14:paraId="2A3F4742" w14:textId="77777777" w:rsidR="00F83C54" w:rsidRDefault="00F83C54" w:rsidP="00697B04">
      <w:pPr>
        <w:spacing w:after="0" w:line="240" w:lineRule="auto"/>
      </w:pPr>
      <w:r>
        <w:continuationSeparator/>
      </w:r>
    </w:p>
  </w:endnote>
  <w:endnote w:type="continuationNotice" w:id="1">
    <w:p w14:paraId="2C18684F" w14:textId="77777777" w:rsidR="00F83C54" w:rsidRDefault="00F83C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8BABAA" w14:textId="17D35BD9" w:rsidR="0058427B" w:rsidRPr="0058427B" w:rsidRDefault="0058427B">
    <w:pPr>
      <w:pStyle w:val="Pieddepage"/>
      <w:rPr>
        <w:lang w:val="en-US"/>
      </w:rPr>
    </w:pPr>
    <w:r w:rsidRPr="3101DB2C">
      <w:rPr>
        <w:lang w:val="en-US"/>
      </w:rPr>
      <w:t xml:space="preserve">OFFERR – </w:t>
    </w:r>
    <w:r>
      <w:rPr>
        <w:lang w:val="en-US"/>
      </w:rPr>
      <w:t>Eligibility criteria</w:t>
    </w:r>
    <w:r w:rsidRPr="00AD6D46">
      <w:rPr>
        <w:lang w:val="en-US"/>
      </w:rPr>
      <w:t xml:space="preserve"> – 2024 04 09 version</w:t>
    </w:r>
    <w:r>
      <w:rPr>
        <w:lang w:val="en-US"/>
      </w:rPr>
      <w:t xml:space="preserve"> </w:t>
    </w:r>
    <w:r w:rsidRPr="00AD6D46">
      <w:rPr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AF199B" w14:textId="77777777" w:rsidR="00F83C54" w:rsidRDefault="00F83C54" w:rsidP="00697B04">
      <w:pPr>
        <w:spacing w:after="0" w:line="240" w:lineRule="auto"/>
      </w:pPr>
      <w:r>
        <w:separator/>
      </w:r>
    </w:p>
  </w:footnote>
  <w:footnote w:type="continuationSeparator" w:id="0">
    <w:p w14:paraId="3E9490D4" w14:textId="77777777" w:rsidR="00F83C54" w:rsidRDefault="00F83C54" w:rsidP="00697B04">
      <w:pPr>
        <w:spacing w:after="0" w:line="240" w:lineRule="auto"/>
      </w:pPr>
      <w:r>
        <w:continuationSeparator/>
      </w:r>
    </w:p>
  </w:footnote>
  <w:footnote w:type="continuationNotice" w:id="1">
    <w:p w14:paraId="57F1FA14" w14:textId="77777777" w:rsidR="00F83C54" w:rsidRDefault="00F83C5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B1116"/>
    <w:multiLevelType w:val="hybridMultilevel"/>
    <w:tmpl w:val="340C32D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21962E98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F40C86"/>
    <w:multiLevelType w:val="hybridMultilevel"/>
    <w:tmpl w:val="61AA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D1616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09823CB"/>
    <w:multiLevelType w:val="multilevel"/>
    <w:tmpl w:val="B0D2E1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2C0F52"/>
    <w:multiLevelType w:val="hybridMultilevel"/>
    <w:tmpl w:val="C87A6B56"/>
    <w:lvl w:ilvl="0" w:tplc="08130011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6B5F715E"/>
    <w:multiLevelType w:val="hybridMultilevel"/>
    <w:tmpl w:val="E3B09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544180">
    <w:abstractNumId w:val="6"/>
  </w:num>
  <w:num w:numId="2" w16cid:durableId="515922516">
    <w:abstractNumId w:val="2"/>
  </w:num>
  <w:num w:numId="3" w16cid:durableId="426468661">
    <w:abstractNumId w:val="1"/>
  </w:num>
  <w:num w:numId="4" w16cid:durableId="1290479515">
    <w:abstractNumId w:val="3"/>
  </w:num>
  <w:num w:numId="5" w16cid:durableId="1959142133">
    <w:abstractNumId w:val="0"/>
  </w:num>
  <w:num w:numId="6" w16cid:durableId="1625847672">
    <w:abstractNumId w:val="4"/>
  </w:num>
  <w:num w:numId="7" w16cid:durableId="12054856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A85"/>
    <w:rsid w:val="00064F20"/>
    <w:rsid w:val="00067FEB"/>
    <w:rsid w:val="0008361A"/>
    <w:rsid w:val="0009360A"/>
    <w:rsid w:val="000B29D3"/>
    <w:rsid w:val="000C22B9"/>
    <w:rsid w:val="000D255A"/>
    <w:rsid w:val="001121E2"/>
    <w:rsid w:val="00180FD5"/>
    <w:rsid w:val="0019102F"/>
    <w:rsid w:val="001F0EE1"/>
    <w:rsid w:val="00202E08"/>
    <w:rsid w:val="002153CE"/>
    <w:rsid w:val="00225817"/>
    <w:rsid w:val="002408C1"/>
    <w:rsid w:val="00244E0E"/>
    <w:rsid w:val="00296134"/>
    <w:rsid w:val="002A4421"/>
    <w:rsid w:val="002B2B88"/>
    <w:rsid w:val="003025C6"/>
    <w:rsid w:val="0030408A"/>
    <w:rsid w:val="00321E74"/>
    <w:rsid w:val="00325545"/>
    <w:rsid w:val="0033435C"/>
    <w:rsid w:val="00337DBA"/>
    <w:rsid w:val="00343EB5"/>
    <w:rsid w:val="00347470"/>
    <w:rsid w:val="0035273A"/>
    <w:rsid w:val="0035402E"/>
    <w:rsid w:val="0036409B"/>
    <w:rsid w:val="00367B72"/>
    <w:rsid w:val="00373BAA"/>
    <w:rsid w:val="003A3AC9"/>
    <w:rsid w:val="003A7D29"/>
    <w:rsid w:val="003F3AC5"/>
    <w:rsid w:val="00403C4B"/>
    <w:rsid w:val="00412814"/>
    <w:rsid w:val="00420C24"/>
    <w:rsid w:val="004557DF"/>
    <w:rsid w:val="0045591B"/>
    <w:rsid w:val="004833A6"/>
    <w:rsid w:val="005474D8"/>
    <w:rsid w:val="0055710E"/>
    <w:rsid w:val="00560530"/>
    <w:rsid w:val="00566D68"/>
    <w:rsid w:val="00573A85"/>
    <w:rsid w:val="00576593"/>
    <w:rsid w:val="0058427B"/>
    <w:rsid w:val="005D58B6"/>
    <w:rsid w:val="005F1793"/>
    <w:rsid w:val="005F41C8"/>
    <w:rsid w:val="00653EC4"/>
    <w:rsid w:val="0065450C"/>
    <w:rsid w:val="00674C8D"/>
    <w:rsid w:val="00697B04"/>
    <w:rsid w:val="006A08B9"/>
    <w:rsid w:val="006E1DF3"/>
    <w:rsid w:val="00710FA6"/>
    <w:rsid w:val="007123B0"/>
    <w:rsid w:val="00721D1B"/>
    <w:rsid w:val="007326B0"/>
    <w:rsid w:val="00754AF5"/>
    <w:rsid w:val="00762D52"/>
    <w:rsid w:val="00762E2F"/>
    <w:rsid w:val="00787A8B"/>
    <w:rsid w:val="007A1616"/>
    <w:rsid w:val="007A6450"/>
    <w:rsid w:val="007C578B"/>
    <w:rsid w:val="007D1AEF"/>
    <w:rsid w:val="007D4594"/>
    <w:rsid w:val="007E324D"/>
    <w:rsid w:val="007F72A4"/>
    <w:rsid w:val="00803106"/>
    <w:rsid w:val="0080402A"/>
    <w:rsid w:val="00816EF0"/>
    <w:rsid w:val="00817040"/>
    <w:rsid w:val="00824004"/>
    <w:rsid w:val="0082480B"/>
    <w:rsid w:val="008775E7"/>
    <w:rsid w:val="008777FB"/>
    <w:rsid w:val="00877BB7"/>
    <w:rsid w:val="008D351B"/>
    <w:rsid w:val="008E3226"/>
    <w:rsid w:val="008E7286"/>
    <w:rsid w:val="00904A03"/>
    <w:rsid w:val="00910DE8"/>
    <w:rsid w:val="00911C96"/>
    <w:rsid w:val="00924AF4"/>
    <w:rsid w:val="00924BF0"/>
    <w:rsid w:val="00937853"/>
    <w:rsid w:val="00965E0A"/>
    <w:rsid w:val="00983B04"/>
    <w:rsid w:val="009D3AB4"/>
    <w:rsid w:val="009E9E03"/>
    <w:rsid w:val="00A130BA"/>
    <w:rsid w:val="00A16872"/>
    <w:rsid w:val="00A36663"/>
    <w:rsid w:val="00A54D4D"/>
    <w:rsid w:val="00A65B75"/>
    <w:rsid w:val="00A82F7C"/>
    <w:rsid w:val="00AF365C"/>
    <w:rsid w:val="00B05DF7"/>
    <w:rsid w:val="00B11DC9"/>
    <w:rsid w:val="00B202F8"/>
    <w:rsid w:val="00B31DD9"/>
    <w:rsid w:val="00B44E27"/>
    <w:rsid w:val="00B53FF3"/>
    <w:rsid w:val="00B67021"/>
    <w:rsid w:val="00B93D0F"/>
    <w:rsid w:val="00BB1BDC"/>
    <w:rsid w:val="00C13A8C"/>
    <w:rsid w:val="00C3116E"/>
    <w:rsid w:val="00C47BB9"/>
    <w:rsid w:val="00C67516"/>
    <w:rsid w:val="00C75D0A"/>
    <w:rsid w:val="00C90B62"/>
    <w:rsid w:val="00CA36F1"/>
    <w:rsid w:val="00CC5940"/>
    <w:rsid w:val="00CC69FC"/>
    <w:rsid w:val="00CD0468"/>
    <w:rsid w:val="00CE5C8E"/>
    <w:rsid w:val="00CE729B"/>
    <w:rsid w:val="00CF3164"/>
    <w:rsid w:val="00D00B41"/>
    <w:rsid w:val="00D21BB9"/>
    <w:rsid w:val="00D270C0"/>
    <w:rsid w:val="00D45367"/>
    <w:rsid w:val="00D454B2"/>
    <w:rsid w:val="00DB78DD"/>
    <w:rsid w:val="00DF7F9A"/>
    <w:rsid w:val="00E35BAB"/>
    <w:rsid w:val="00E525E2"/>
    <w:rsid w:val="00E525F7"/>
    <w:rsid w:val="00E62960"/>
    <w:rsid w:val="00E666D9"/>
    <w:rsid w:val="00E71E2B"/>
    <w:rsid w:val="00E95F4B"/>
    <w:rsid w:val="00EA1FFA"/>
    <w:rsid w:val="00EB19A3"/>
    <w:rsid w:val="00EC1862"/>
    <w:rsid w:val="00EC2E47"/>
    <w:rsid w:val="00ED3A64"/>
    <w:rsid w:val="00EF03A6"/>
    <w:rsid w:val="00EF22A9"/>
    <w:rsid w:val="00F07DBD"/>
    <w:rsid w:val="00F12D71"/>
    <w:rsid w:val="00F31319"/>
    <w:rsid w:val="00F51A00"/>
    <w:rsid w:val="00F53A96"/>
    <w:rsid w:val="00F5637B"/>
    <w:rsid w:val="00F6774A"/>
    <w:rsid w:val="00F81C52"/>
    <w:rsid w:val="00F83C54"/>
    <w:rsid w:val="00F97054"/>
    <w:rsid w:val="00FA66E5"/>
    <w:rsid w:val="00FC205B"/>
    <w:rsid w:val="010216FB"/>
    <w:rsid w:val="01059E5F"/>
    <w:rsid w:val="0111F946"/>
    <w:rsid w:val="04F994FC"/>
    <w:rsid w:val="05A44CEB"/>
    <w:rsid w:val="063B1CFA"/>
    <w:rsid w:val="06AA45B7"/>
    <w:rsid w:val="06B5F6E4"/>
    <w:rsid w:val="07456051"/>
    <w:rsid w:val="078A23D0"/>
    <w:rsid w:val="079FB02B"/>
    <w:rsid w:val="08B0D461"/>
    <w:rsid w:val="0972027B"/>
    <w:rsid w:val="0A38228E"/>
    <w:rsid w:val="0B0E8E1D"/>
    <w:rsid w:val="0CAA5E7E"/>
    <w:rsid w:val="0E27410F"/>
    <w:rsid w:val="0E8EFFB4"/>
    <w:rsid w:val="1242AFF7"/>
    <w:rsid w:val="133FDF1A"/>
    <w:rsid w:val="137FAF8E"/>
    <w:rsid w:val="13A943F8"/>
    <w:rsid w:val="157F7158"/>
    <w:rsid w:val="16560EF2"/>
    <w:rsid w:val="17B286EE"/>
    <w:rsid w:val="18793CA0"/>
    <w:rsid w:val="18825025"/>
    <w:rsid w:val="18998C60"/>
    <w:rsid w:val="18B7121A"/>
    <w:rsid w:val="19C471A8"/>
    <w:rsid w:val="1A52E27B"/>
    <w:rsid w:val="1A99704A"/>
    <w:rsid w:val="1CC81E82"/>
    <w:rsid w:val="1DC5EACC"/>
    <w:rsid w:val="1E718D16"/>
    <w:rsid w:val="1E871054"/>
    <w:rsid w:val="1F72DAF3"/>
    <w:rsid w:val="204FDA7E"/>
    <w:rsid w:val="2267D3BF"/>
    <w:rsid w:val="227666C7"/>
    <w:rsid w:val="23DE8D97"/>
    <w:rsid w:val="247D023C"/>
    <w:rsid w:val="2545F4C3"/>
    <w:rsid w:val="26FEF60A"/>
    <w:rsid w:val="2830A331"/>
    <w:rsid w:val="2835452D"/>
    <w:rsid w:val="288AFB66"/>
    <w:rsid w:val="294D1311"/>
    <w:rsid w:val="295046F5"/>
    <w:rsid w:val="299D095A"/>
    <w:rsid w:val="29D8D65B"/>
    <w:rsid w:val="2A13A030"/>
    <w:rsid w:val="2A9C4792"/>
    <w:rsid w:val="2B8FDB2B"/>
    <w:rsid w:val="2BF0F707"/>
    <w:rsid w:val="2C3E2272"/>
    <w:rsid w:val="2E130773"/>
    <w:rsid w:val="2E745B24"/>
    <w:rsid w:val="2E820033"/>
    <w:rsid w:val="2EC524A0"/>
    <w:rsid w:val="2F9FCC06"/>
    <w:rsid w:val="2FBD8B0B"/>
    <w:rsid w:val="301DD094"/>
    <w:rsid w:val="31039AA3"/>
    <w:rsid w:val="3199BA02"/>
    <w:rsid w:val="319E39DB"/>
    <w:rsid w:val="322A31B0"/>
    <w:rsid w:val="32D6C4FD"/>
    <w:rsid w:val="34358BF5"/>
    <w:rsid w:val="34F61F37"/>
    <w:rsid w:val="367A58B3"/>
    <w:rsid w:val="36D4E16B"/>
    <w:rsid w:val="37FD9542"/>
    <w:rsid w:val="385A3114"/>
    <w:rsid w:val="387D3FC6"/>
    <w:rsid w:val="38893671"/>
    <w:rsid w:val="38AFB223"/>
    <w:rsid w:val="399965A3"/>
    <w:rsid w:val="39D616C4"/>
    <w:rsid w:val="39D666AB"/>
    <w:rsid w:val="3B05AD4F"/>
    <w:rsid w:val="3C338197"/>
    <w:rsid w:val="3CCD7414"/>
    <w:rsid w:val="3D7488F8"/>
    <w:rsid w:val="3E5EF5EE"/>
    <w:rsid w:val="3EAFC763"/>
    <w:rsid w:val="425A4567"/>
    <w:rsid w:val="4299D0EC"/>
    <w:rsid w:val="42C3EE85"/>
    <w:rsid w:val="42F8C37B"/>
    <w:rsid w:val="43092952"/>
    <w:rsid w:val="443F7120"/>
    <w:rsid w:val="44E48D60"/>
    <w:rsid w:val="4599404B"/>
    <w:rsid w:val="46DC39AD"/>
    <w:rsid w:val="47DFCAD0"/>
    <w:rsid w:val="47F87160"/>
    <w:rsid w:val="480B733E"/>
    <w:rsid w:val="48270CD6"/>
    <w:rsid w:val="493D345B"/>
    <w:rsid w:val="49DD2825"/>
    <w:rsid w:val="4A7312BF"/>
    <w:rsid w:val="4A75DD87"/>
    <w:rsid w:val="4E747EFB"/>
    <w:rsid w:val="4EC01058"/>
    <w:rsid w:val="4F1391D4"/>
    <w:rsid w:val="506B5557"/>
    <w:rsid w:val="507EAF70"/>
    <w:rsid w:val="553DB72E"/>
    <w:rsid w:val="557071E2"/>
    <w:rsid w:val="5595922D"/>
    <w:rsid w:val="56A68ACF"/>
    <w:rsid w:val="57B129C0"/>
    <w:rsid w:val="5928251D"/>
    <w:rsid w:val="596651B1"/>
    <w:rsid w:val="5B59688A"/>
    <w:rsid w:val="5B981693"/>
    <w:rsid w:val="5CE37619"/>
    <w:rsid w:val="5DA65EE2"/>
    <w:rsid w:val="5FAA4CD7"/>
    <w:rsid w:val="5FF1109B"/>
    <w:rsid w:val="60AE90C4"/>
    <w:rsid w:val="60B345A1"/>
    <w:rsid w:val="60CDF5C1"/>
    <w:rsid w:val="614B02EE"/>
    <w:rsid w:val="6289C4D7"/>
    <w:rsid w:val="62BEAD7C"/>
    <w:rsid w:val="641FD4D2"/>
    <w:rsid w:val="64447DA9"/>
    <w:rsid w:val="64D96561"/>
    <w:rsid w:val="654D632C"/>
    <w:rsid w:val="659D2D1A"/>
    <w:rsid w:val="65F64E3E"/>
    <w:rsid w:val="681DFBF8"/>
    <w:rsid w:val="686BDB91"/>
    <w:rsid w:val="68C623F4"/>
    <w:rsid w:val="68C949CD"/>
    <w:rsid w:val="68D4ED25"/>
    <w:rsid w:val="68EB443F"/>
    <w:rsid w:val="692DEF00"/>
    <w:rsid w:val="69A17870"/>
    <w:rsid w:val="69DFF302"/>
    <w:rsid w:val="6A5AF3C8"/>
    <w:rsid w:val="6A5CF757"/>
    <w:rsid w:val="6ACC8350"/>
    <w:rsid w:val="6BB0CEF5"/>
    <w:rsid w:val="6BDCAAFE"/>
    <w:rsid w:val="6D1EB61A"/>
    <w:rsid w:val="6D8CAB41"/>
    <w:rsid w:val="6E016023"/>
    <w:rsid w:val="6E2BF8B9"/>
    <w:rsid w:val="6E35C5E1"/>
    <w:rsid w:val="6FAA1CAA"/>
    <w:rsid w:val="70044312"/>
    <w:rsid w:val="70FBB3D9"/>
    <w:rsid w:val="711602BB"/>
    <w:rsid w:val="7240BF65"/>
    <w:rsid w:val="7256FE90"/>
    <w:rsid w:val="72A0A1A5"/>
    <w:rsid w:val="72C2B8CB"/>
    <w:rsid w:val="72D8CD55"/>
    <w:rsid w:val="73057315"/>
    <w:rsid w:val="732E122A"/>
    <w:rsid w:val="735493A4"/>
    <w:rsid w:val="75328882"/>
    <w:rsid w:val="7544D12D"/>
    <w:rsid w:val="75A8818A"/>
    <w:rsid w:val="75C5E2A2"/>
    <w:rsid w:val="777FEEC4"/>
    <w:rsid w:val="78F65D4B"/>
    <w:rsid w:val="790A8634"/>
    <w:rsid w:val="79EBE2E2"/>
    <w:rsid w:val="7A08FEE8"/>
    <w:rsid w:val="7B6BDB12"/>
    <w:rsid w:val="7BD8A18A"/>
    <w:rsid w:val="7C0A19E1"/>
    <w:rsid w:val="7CA2187F"/>
    <w:rsid w:val="7D29E0E7"/>
    <w:rsid w:val="7D4FB992"/>
    <w:rsid w:val="7D614097"/>
    <w:rsid w:val="7E006D3C"/>
    <w:rsid w:val="7F50550B"/>
    <w:rsid w:val="7FD2E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5B2A9"/>
  <w15:chartTrackingRefBased/>
  <w15:docId w15:val="{9EC46897-1E88-4B7B-B4D9-35FECABB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A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3A8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C59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C594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C594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59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594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5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94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52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25E2"/>
  </w:style>
  <w:style w:type="paragraph" w:styleId="Pieddepage">
    <w:name w:val="footer"/>
    <w:basedOn w:val="Normal"/>
    <w:link w:val="PieddepageCar"/>
    <w:uiPriority w:val="99"/>
    <w:unhideWhenUsed/>
    <w:rsid w:val="00E52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25E2"/>
  </w:style>
  <w:style w:type="paragraph" w:styleId="Rvision">
    <w:name w:val="Revision"/>
    <w:hidden/>
    <w:uiPriority w:val="99"/>
    <w:semiHidden/>
    <w:rsid w:val="00710FA6"/>
    <w:pPr>
      <w:spacing w:after="0" w:line="240" w:lineRule="auto"/>
    </w:pPr>
  </w:style>
  <w:style w:type="paragraph" w:customStyle="1" w:styleId="Covertitle">
    <w:name w:val="Cover title"/>
    <w:basedOn w:val="Normal"/>
    <w:link w:val="CovertitleChar"/>
    <w:autoRedefine/>
    <w:qFormat/>
    <w:rsid w:val="0058427B"/>
    <w:pPr>
      <w:spacing w:before="120" w:after="0" w:line="240" w:lineRule="auto"/>
      <w:jc w:val="both"/>
    </w:pPr>
    <w:rPr>
      <w:rFonts w:ascii="Calibri" w:eastAsiaTheme="minorEastAsia" w:hAnsi="Calibri" w:cs="Calibri"/>
      <w:b/>
      <w:color w:val="006EB2"/>
      <w:sz w:val="66"/>
      <w:szCs w:val="66"/>
      <w:lang w:val="en-US" w:eastAsia="ja-JP"/>
    </w:rPr>
  </w:style>
  <w:style w:type="character" w:customStyle="1" w:styleId="CovertitleChar">
    <w:name w:val="Cover title Char"/>
    <w:basedOn w:val="Policepardfaut"/>
    <w:link w:val="Covertitle"/>
    <w:rsid w:val="0058427B"/>
    <w:rPr>
      <w:rFonts w:ascii="Calibri" w:eastAsiaTheme="minorEastAsia" w:hAnsi="Calibri" w:cs="Calibri"/>
      <w:b/>
      <w:color w:val="006EB2"/>
      <w:sz w:val="66"/>
      <w:szCs w:val="6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09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407D60857F143A33EC7EABF1A6841" ma:contentTypeVersion="16" ma:contentTypeDescription="Crée un document." ma:contentTypeScope="" ma:versionID="32352ca413aae45e84b73175a611d16e">
  <xsd:schema xmlns:xsd="http://www.w3.org/2001/XMLSchema" xmlns:xs="http://www.w3.org/2001/XMLSchema" xmlns:p="http://schemas.microsoft.com/office/2006/metadata/properties" xmlns:ns2="a2744e61-2a68-439a-92fe-609b2e8400fc" xmlns:ns3="7e5623af-d193-4e76-a2c0-fa1acbd0c2ba" targetNamespace="http://schemas.microsoft.com/office/2006/metadata/properties" ma:root="true" ma:fieldsID="7797fa41c9f94c40db445f008b2cc791" ns2:_="" ns3:_="">
    <xsd:import namespace="a2744e61-2a68-439a-92fe-609b2e8400fc"/>
    <xsd:import namespace="7e5623af-d193-4e76-a2c0-fa1acbd0c2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me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44e61-2a68-439a-92fe-609b2e840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4" nillable="true" ma:displayName="comments" ma:description="write your comments to describe the evolution of the version of the documents" ma:format="Dropdown" ma:internalName="comments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623af-d193-4e76-a2c0-fa1acbd0c2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a2744e61-2a68-439a-92fe-609b2e8400f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52583E-812E-4EB8-9BEA-FA464B7AF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744e61-2a68-439a-92fe-609b2e8400fc"/>
    <ds:schemaRef ds:uri="7e5623af-d193-4e76-a2c0-fa1acbd0c2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546F56-5929-4851-AF4E-BD0FEAED65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F90930-61AF-4B3B-80F2-56CFBFA2AA30}">
  <ds:schemaRefs>
    <ds:schemaRef ds:uri="http://purl.org/dc/elements/1.1/"/>
    <ds:schemaRef ds:uri="7e5623af-d193-4e76-a2c0-fa1acbd0c2ba"/>
    <ds:schemaRef ds:uri="http://schemas.microsoft.com/office/2006/documentManagement/types"/>
    <ds:schemaRef ds:uri="http://purl.org/dc/terms/"/>
    <ds:schemaRef ds:uri="http://purl.org/dc/dcmitype/"/>
    <ds:schemaRef ds:uri="a2744e61-2a68-439a-92fe-609b2e8400fc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E849290-EAEA-4BF6-90DC-1E21E7C8CF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2152</Characters>
  <Application>Microsoft Office Word</Application>
  <DocSecurity>0</DocSecurity>
  <Lines>17</Lines>
  <Paragraphs>5</Paragraphs>
  <ScaleCrop>false</ScaleCrop>
  <Company>SCK-CEN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Krása Antonin</dc:creator>
  <cp:keywords/>
  <dc:description/>
  <cp:lastModifiedBy>Candice BOUDET</cp:lastModifiedBy>
  <cp:revision>3</cp:revision>
  <dcterms:created xsi:type="dcterms:W3CDTF">2024-04-09T09:28:00Z</dcterms:created>
  <dcterms:modified xsi:type="dcterms:W3CDTF">2024-04-09T09:45:00Z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26f538-337a-4593-a7e6-123667b1a538_Enabled">
    <vt:lpwstr>true</vt:lpwstr>
  </property>
  <property fmtid="{D5CDD505-2E9C-101B-9397-08002B2CF9AE}" pid="3" name="MSIP_Label_2d26f538-337a-4593-a7e6-123667b1a538_SetDate">
    <vt:lpwstr>2022-10-17T06:09:19Z</vt:lpwstr>
  </property>
  <property fmtid="{D5CDD505-2E9C-101B-9397-08002B2CF9AE}" pid="4" name="MSIP_Label_2d26f538-337a-4593-a7e6-123667b1a538_Method">
    <vt:lpwstr>Standard</vt:lpwstr>
  </property>
  <property fmtid="{D5CDD505-2E9C-101B-9397-08002B2CF9AE}" pid="5" name="MSIP_Label_2d26f538-337a-4593-a7e6-123667b1a538_Name">
    <vt:lpwstr>C1 Interne</vt:lpwstr>
  </property>
  <property fmtid="{D5CDD505-2E9C-101B-9397-08002B2CF9AE}" pid="6" name="MSIP_Label_2d26f538-337a-4593-a7e6-123667b1a538_SiteId">
    <vt:lpwstr>e242425b-70fc-44dc-9ddf-c21e304e6c80</vt:lpwstr>
  </property>
  <property fmtid="{D5CDD505-2E9C-101B-9397-08002B2CF9AE}" pid="7" name="MSIP_Label_2d26f538-337a-4593-a7e6-123667b1a538_ActionId">
    <vt:lpwstr>b5d8bc9e-364c-47eb-a3fc-d2d391caf847</vt:lpwstr>
  </property>
  <property fmtid="{D5CDD505-2E9C-101B-9397-08002B2CF9AE}" pid="8" name="MSIP_Label_2d26f538-337a-4593-a7e6-123667b1a538_ContentBits">
    <vt:lpwstr>0</vt:lpwstr>
  </property>
  <property fmtid="{D5CDD505-2E9C-101B-9397-08002B2CF9AE}" pid="9" name="ContentTypeId">
    <vt:lpwstr>0x010100800407D60857F143A33EC7EABF1A6841</vt:lpwstr>
  </property>
</Properties>
</file>